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2C2" w:rsidRPr="00935225" w:rsidRDefault="001F12C2" w:rsidP="001F12C2">
      <w:pPr>
        <w:jc w:val="center"/>
        <w:rPr>
          <w:b/>
          <w:sz w:val="28"/>
        </w:rPr>
      </w:pPr>
    </w:p>
    <w:p w:rsidR="001F12C2" w:rsidRPr="006F073F" w:rsidRDefault="001F12C2" w:rsidP="001F12C2">
      <w:pPr>
        <w:jc w:val="center"/>
        <w:rPr>
          <w:b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Default="001F12C2" w:rsidP="001F12C2">
      <w:pPr>
        <w:jc w:val="center"/>
        <w:rPr>
          <w:b/>
          <w:bCs/>
          <w:sz w:val="28"/>
          <w:szCs w:val="28"/>
        </w:rPr>
      </w:pPr>
    </w:p>
    <w:p w:rsidR="001F12C2" w:rsidRPr="006F073F" w:rsidRDefault="001F12C2" w:rsidP="001F12C2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>
        <w:rPr>
          <w:b/>
          <w:bCs/>
          <w:sz w:val="28"/>
          <w:szCs w:val="28"/>
        </w:rPr>
        <w:t>ст-ца Тамань, ул. Пушкина, д. 13</w:t>
      </w:r>
    </w:p>
    <w:p w:rsidR="001F12C2" w:rsidRPr="006F073F" w:rsidRDefault="001F12C2" w:rsidP="001F12C2">
      <w:pPr>
        <w:rPr>
          <w:b/>
          <w:sz w:val="28"/>
          <w:szCs w:val="28"/>
        </w:rPr>
      </w:pPr>
    </w:p>
    <w:p w:rsidR="001F12C2" w:rsidRPr="006F073F" w:rsidRDefault="001F12C2" w:rsidP="001F12C2">
      <w:pPr>
        <w:rPr>
          <w:b/>
          <w:sz w:val="28"/>
          <w:szCs w:val="28"/>
        </w:rPr>
      </w:pPr>
    </w:p>
    <w:p w:rsidR="001F12C2" w:rsidRPr="00013383" w:rsidRDefault="001F12C2" w:rsidP="001F12C2">
      <w:pPr>
        <w:pStyle w:val="a5"/>
        <w:ind w:left="0" w:firstLine="851"/>
        <w:jc w:val="both"/>
        <w:rPr>
          <w:sz w:val="28"/>
          <w:szCs w:val="28"/>
        </w:rPr>
      </w:pPr>
      <w:r w:rsidRPr="00013383">
        <w:rPr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 статьей 11.10 Земельного кодекса Российской Федерации, Уставом муниципального образования Темрюкский район, решением XLIV сессии Совета муниципального образован</w:t>
      </w:r>
      <w:r>
        <w:rPr>
          <w:sz w:val="28"/>
          <w:szCs w:val="28"/>
        </w:rPr>
        <w:t xml:space="preserve">ия Темрюкский район VII созыва </w:t>
      </w:r>
      <w:r w:rsidR="00F17615">
        <w:rPr>
          <w:sz w:val="28"/>
          <w:szCs w:val="28"/>
        </w:rPr>
        <w:t>от 28</w:t>
      </w:r>
      <w:r w:rsidRPr="00013383">
        <w:rPr>
          <w:sz w:val="28"/>
          <w:szCs w:val="28"/>
        </w:rPr>
        <w:t xml:space="preserve"> </w:t>
      </w:r>
      <w:r w:rsidR="00F17615">
        <w:rPr>
          <w:sz w:val="28"/>
          <w:szCs w:val="28"/>
        </w:rPr>
        <w:t>марта</w:t>
      </w:r>
      <w:r w:rsidRPr="00013383">
        <w:rPr>
          <w:sz w:val="28"/>
          <w:szCs w:val="28"/>
        </w:rPr>
        <w:t xml:space="preserve"> 2023 г. № 373 «Об утверждении порядка организации и проведения публичных слушаний по вопросам градостроительной деятельности на территории сельских поселений Темрюкского района», постановлением администрации муниципального образования Темрюкский район от 2 марта 2016 г. № 191 «</w:t>
      </w:r>
      <w:r>
        <w:rPr>
          <w:sz w:val="28"/>
          <w:szCs w:val="28"/>
        </w:rPr>
        <w:t xml:space="preserve">Об утверждении состава комиссии </w:t>
      </w:r>
      <w:r w:rsidRPr="00013383">
        <w:rPr>
          <w:sz w:val="28"/>
          <w:szCs w:val="28"/>
        </w:rPr>
        <w:t>по правилам землепользования и застройки сельских поселений муниципального образования Темрюкский район», постановлением администрации муниципально</w:t>
      </w:r>
      <w:r>
        <w:rPr>
          <w:sz w:val="28"/>
          <w:szCs w:val="28"/>
        </w:rPr>
        <w:t xml:space="preserve">го образования Темрюкский район </w:t>
      </w:r>
      <w:r w:rsidRPr="00013383">
        <w:rPr>
          <w:sz w:val="28"/>
          <w:szCs w:val="28"/>
        </w:rPr>
        <w:t>от 15 февраля 2016 г.</w:t>
      </w:r>
      <w:r>
        <w:rPr>
          <w:sz w:val="28"/>
          <w:szCs w:val="28"/>
        </w:rPr>
        <w:t xml:space="preserve"> № 116 «Об утверждении </w:t>
      </w:r>
      <w:r w:rsidRPr="00013383">
        <w:rPr>
          <w:sz w:val="28"/>
          <w:szCs w:val="28"/>
        </w:rPr>
        <w:t xml:space="preserve">положения о комиссии по правилам землепользования и застройки сельских поселений муниципального образования Темрюкский район», правилами землепользования и застройки </w:t>
      </w:r>
      <w:r w:rsidRPr="00F500D2">
        <w:rPr>
          <w:sz w:val="28"/>
          <w:szCs w:val="28"/>
        </w:rPr>
        <w:t>правилами землепользования и застройки Таманского сельского поселения Темрюкского района, утвержденные решением LXXVII сессии Совета Таманского сельского поселения Темрюкского района II созыва от 29 мая 2014 г. № 315</w:t>
      </w:r>
      <w:r>
        <w:rPr>
          <w:sz w:val="28"/>
          <w:szCs w:val="28"/>
        </w:rPr>
        <w:t xml:space="preserve"> </w:t>
      </w:r>
      <w:r w:rsidRPr="00F500D2">
        <w:rPr>
          <w:sz w:val="28"/>
          <w:szCs w:val="28"/>
        </w:rPr>
        <w:t xml:space="preserve">(в редакции </w:t>
      </w:r>
      <w:r>
        <w:rPr>
          <w:sz w:val="28"/>
          <w:szCs w:val="28"/>
        </w:rPr>
        <w:t>решения</w:t>
      </w:r>
      <w:r w:rsidRPr="00F500D2">
        <w:rPr>
          <w:sz w:val="28"/>
          <w:szCs w:val="28"/>
        </w:rPr>
        <w:t xml:space="preserve"> L сессии Совета муниципального образования Темрюкский район VII созыва от 25 июля 2023 г. № 446</w:t>
      </w:r>
      <w:r w:rsidR="00E5436E">
        <w:rPr>
          <w:sz w:val="28"/>
          <w:szCs w:val="28"/>
        </w:rPr>
        <w:t xml:space="preserve">, решения </w:t>
      </w:r>
      <w:r w:rsidR="00E5436E" w:rsidRPr="00F500D2">
        <w:rPr>
          <w:sz w:val="28"/>
          <w:szCs w:val="28"/>
        </w:rPr>
        <w:t>LXIV</w:t>
      </w:r>
      <w:r w:rsidR="00E5436E">
        <w:rPr>
          <w:sz w:val="28"/>
          <w:szCs w:val="28"/>
        </w:rPr>
        <w:t xml:space="preserve"> сессии </w:t>
      </w:r>
      <w:r w:rsidR="00E5436E" w:rsidRPr="00F500D2">
        <w:rPr>
          <w:sz w:val="28"/>
          <w:szCs w:val="28"/>
        </w:rPr>
        <w:t>Совета муниципального образования Темрюкский район VII созыва от 25 ию</w:t>
      </w:r>
      <w:r w:rsidR="00E5436E">
        <w:rPr>
          <w:sz w:val="28"/>
          <w:szCs w:val="28"/>
        </w:rPr>
        <w:t xml:space="preserve">ня 2024 г. №636 </w:t>
      </w:r>
      <w:r w:rsidRPr="00F500D2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013383">
        <w:rPr>
          <w:sz w:val="28"/>
          <w:szCs w:val="28"/>
        </w:rPr>
        <w:t xml:space="preserve"> п о с т а н о в л я ю:</w:t>
      </w:r>
    </w:p>
    <w:p w:rsidR="001F12C2" w:rsidRPr="006F073F" w:rsidRDefault="001F12C2" w:rsidP="001F12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процедуру проведения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</w:t>
      </w:r>
      <w:bookmarkStart w:id="0" w:name="_Hlk120624506"/>
      <w:r w:rsidRPr="006F073F">
        <w:rPr>
          <w:sz w:val="28"/>
          <w:szCs w:val="28"/>
        </w:rPr>
        <w:t xml:space="preserve">рассмотрению схемы расположения земельного участка площадью </w:t>
      </w:r>
      <w:bookmarkEnd w:id="0"/>
      <w:r>
        <w:rPr>
          <w:sz w:val="28"/>
          <w:szCs w:val="28"/>
        </w:rPr>
        <w:t>1</w:t>
      </w:r>
      <w:r w:rsidR="00B4007C">
        <w:rPr>
          <w:sz w:val="28"/>
          <w:szCs w:val="28"/>
        </w:rPr>
        <w:t>766</w:t>
      </w:r>
      <w:bookmarkStart w:id="1" w:name="_GoBack"/>
      <w:bookmarkEnd w:id="1"/>
      <w:r>
        <w:rPr>
          <w:sz w:val="28"/>
          <w:szCs w:val="28"/>
        </w:rPr>
        <w:t xml:space="preserve"> кв.м </w:t>
      </w:r>
      <w:r w:rsidRPr="00216960">
        <w:rPr>
          <w:sz w:val="28"/>
          <w:szCs w:val="28"/>
        </w:rPr>
        <w:t xml:space="preserve">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>
        <w:rPr>
          <w:sz w:val="28"/>
          <w:szCs w:val="28"/>
        </w:rPr>
        <w:t xml:space="preserve">ст-ца Тамань, ул. Пушкина,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д. 13</w:t>
      </w:r>
      <w:r w:rsidRPr="0021696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далее соответственно – </w:t>
      </w:r>
      <w:r w:rsidR="00B4007C">
        <w:rPr>
          <w:sz w:val="28"/>
          <w:szCs w:val="28"/>
        </w:rPr>
        <w:t>Общественные обсуждения</w:t>
      </w:r>
      <w:r>
        <w:rPr>
          <w:sz w:val="28"/>
          <w:szCs w:val="28"/>
        </w:rPr>
        <w:t>, Схема</w:t>
      </w:r>
      <w:r w:rsidRPr="00216960">
        <w:rPr>
          <w:sz w:val="28"/>
          <w:szCs w:val="28"/>
        </w:rPr>
        <w:t>)</w:t>
      </w:r>
      <w:r w:rsidRPr="00216960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(приложение)</w:t>
      </w:r>
      <w:r w:rsidRPr="006F073F">
        <w:rPr>
          <w:sz w:val="28"/>
          <w:szCs w:val="28"/>
        </w:rPr>
        <w:t>.</w:t>
      </w:r>
    </w:p>
    <w:p w:rsidR="001F12C2" w:rsidRPr="006F073F" w:rsidRDefault="001F12C2" w:rsidP="001F12C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F12C2" w:rsidRPr="006F073F" w:rsidRDefault="001F12C2" w:rsidP="001F12C2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6F073F">
        <w:rPr>
          <w:sz w:val="28"/>
          <w:szCs w:val="28"/>
        </w:rPr>
        <w:t xml:space="preserve">3. Комиссии обеспечить выполнение организационных мероприятий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>.</w:t>
      </w:r>
    </w:p>
    <w:p w:rsidR="001F12C2" w:rsidRPr="006F073F" w:rsidRDefault="001F12C2" w:rsidP="001F12C2">
      <w:pPr>
        <w:ind w:firstLine="709"/>
        <w:jc w:val="both"/>
        <w:rPr>
          <w:sz w:val="28"/>
          <w:szCs w:val="28"/>
          <w:lang w:eastAsia="ru-RU"/>
        </w:rPr>
      </w:pPr>
      <w:r w:rsidRPr="006F073F">
        <w:rPr>
          <w:sz w:val="28"/>
          <w:szCs w:val="28"/>
          <w:lang w:eastAsia="ru-RU"/>
        </w:rPr>
        <w:t>4. Определить место и время проведения экспозиции по рассмотрению Схемы в управлении архитектуры и градостроительства администрации муниципального образования Темрюкский район по адресу: Российская Федерация, Краснодарский край, г. Тем</w:t>
      </w:r>
      <w:r>
        <w:rPr>
          <w:sz w:val="28"/>
          <w:szCs w:val="28"/>
          <w:lang w:eastAsia="ru-RU"/>
        </w:rPr>
        <w:t xml:space="preserve">рюк, ул. Ленина, 63, </w:t>
      </w:r>
      <w:proofErr w:type="spellStart"/>
      <w:r>
        <w:rPr>
          <w:sz w:val="28"/>
          <w:szCs w:val="28"/>
          <w:lang w:eastAsia="ru-RU"/>
        </w:rPr>
        <w:t>каб</w:t>
      </w:r>
      <w:proofErr w:type="spellEnd"/>
      <w:r>
        <w:rPr>
          <w:sz w:val="28"/>
          <w:szCs w:val="28"/>
          <w:lang w:eastAsia="ru-RU"/>
        </w:rPr>
        <w:t xml:space="preserve">. № 7, </w:t>
      </w:r>
      <w:r w:rsidRPr="006F073F">
        <w:rPr>
          <w:sz w:val="28"/>
          <w:szCs w:val="28"/>
          <w:lang w:eastAsia="ru-RU"/>
        </w:rPr>
        <w:t xml:space="preserve">с 8.00 часов до 17.00 часов в рабочие дни с даты размещения проекта, подлежащего рассмотрению на </w:t>
      </w:r>
      <w:r>
        <w:rPr>
          <w:sz w:val="28"/>
          <w:szCs w:val="28"/>
          <w:lang w:eastAsia="ru-RU"/>
        </w:rPr>
        <w:t>Общественных обсуждений</w:t>
      </w:r>
      <w:r w:rsidRPr="006F073F">
        <w:rPr>
          <w:sz w:val="28"/>
          <w:szCs w:val="28"/>
          <w:lang w:eastAsia="ru-RU"/>
        </w:rPr>
        <w:t>, 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 w:val="28"/>
          <w:szCs w:val="28"/>
          <w:lang w:eastAsia="ru-RU"/>
        </w:rPr>
        <w:t xml:space="preserve"> до 29 августа 2024 г. включительно</w:t>
      </w:r>
      <w:r w:rsidRPr="006F073F">
        <w:rPr>
          <w:sz w:val="28"/>
          <w:szCs w:val="28"/>
          <w:lang w:eastAsia="ru-RU"/>
        </w:rPr>
        <w:t>.</w:t>
      </w:r>
    </w:p>
    <w:p w:rsidR="001F12C2" w:rsidRPr="006F073F" w:rsidRDefault="001F12C2" w:rsidP="001F12C2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5</w:t>
      </w:r>
      <w:r w:rsidRPr="006F073F">
        <w:rPr>
          <w:sz w:val="28"/>
          <w:szCs w:val="28"/>
        </w:rPr>
        <w:t>. 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Pr="00E203B0">
        <w:rPr>
          <w:sz w:val="28"/>
          <w:szCs w:val="28"/>
        </w:rPr>
        <w:t xml:space="preserve">О проведении общественных обсуждений по рассмотрению 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>
        <w:rPr>
          <w:sz w:val="28"/>
          <w:szCs w:val="28"/>
        </w:rPr>
        <w:t>ст-ца Тамань, ул. Пушкина, д. 13</w:t>
      </w:r>
      <w:r w:rsidRPr="00216960">
        <w:rPr>
          <w:sz w:val="28"/>
          <w:szCs w:val="28"/>
        </w:rPr>
        <w:t xml:space="preserve">» </w:t>
      </w:r>
      <w:r w:rsidRPr="00216960">
        <w:rPr>
          <w:sz w:val="28"/>
        </w:rPr>
        <w:t>в периодическом печатном издании газете Темрюкского района «Тамань»</w:t>
      </w:r>
      <w:r w:rsidRPr="006F073F">
        <w:rPr>
          <w:sz w:val="28"/>
          <w:szCs w:val="28"/>
        </w:rPr>
        <w:t xml:space="preserve"> и официально </w:t>
      </w:r>
      <w:r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F12C2" w:rsidRPr="006F073F" w:rsidRDefault="001F12C2" w:rsidP="001F12C2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073F">
        <w:rPr>
          <w:sz w:val="28"/>
          <w:szCs w:val="28"/>
        </w:rPr>
        <w:t>. Контроль за выполнением настоящего постановления возложить на заместителя главы муниципально</w:t>
      </w:r>
      <w:r>
        <w:rPr>
          <w:sz w:val="28"/>
          <w:szCs w:val="28"/>
        </w:rPr>
        <w:t>го образования Темрюкский район</w:t>
      </w:r>
      <w:r>
        <w:rPr>
          <w:sz w:val="28"/>
          <w:szCs w:val="28"/>
        </w:rPr>
        <w:br/>
        <w:t>Мануйлову С.А</w:t>
      </w:r>
      <w:r w:rsidRPr="006F073F">
        <w:rPr>
          <w:sz w:val="28"/>
          <w:szCs w:val="28"/>
        </w:rPr>
        <w:t>.</w:t>
      </w:r>
    </w:p>
    <w:p w:rsidR="001F12C2" w:rsidRPr="006F073F" w:rsidRDefault="001F12C2" w:rsidP="001F12C2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F073F">
        <w:rPr>
          <w:sz w:val="28"/>
          <w:szCs w:val="28"/>
        </w:rPr>
        <w:t>. Постановление вступает в силу после его официального опубликования.</w:t>
      </w:r>
    </w:p>
    <w:p w:rsidR="001F12C2" w:rsidRPr="006F073F" w:rsidRDefault="001F12C2" w:rsidP="001F12C2">
      <w:pPr>
        <w:ind w:firstLine="709"/>
        <w:jc w:val="both"/>
        <w:rPr>
          <w:sz w:val="28"/>
          <w:szCs w:val="28"/>
        </w:rPr>
      </w:pPr>
    </w:p>
    <w:p w:rsidR="001F12C2" w:rsidRPr="006F073F" w:rsidRDefault="001F12C2" w:rsidP="001F12C2">
      <w:pPr>
        <w:rPr>
          <w:sz w:val="28"/>
          <w:szCs w:val="28"/>
        </w:rPr>
      </w:pPr>
    </w:p>
    <w:p w:rsidR="001F12C2" w:rsidRPr="006F073F" w:rsidRDefault="001F12C2" w:rsidP="001F12C2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1F12C2" w:rsidRPr="006F073F" w:rsidRDefault="001F12C2" w:rsidP="001F12C2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6F073F">
        <w:rPr>
          <w:sz w:val="28"/>
          <w:szCs w:val="28"/>
        </w:rPr>
        <w:t>Бабенков</w:t>
      </w:r>
      <w:proofErr w:type="spellEnd"/>
      <w:r w:rsidRPr="006F073F">
        <w:rPr>
          <w:sz w:val="28"/>
          <w:szCs w:val="28"/>
        </w:rPr>
        <w:t xml:space="preserve">  </w:t>
      </w:r>
    </w:p>
    <w:p w:rsidR="001F12C2" w:rsidRDefault="001F12C2" w:rsidP="001F12C2"/>
    <w:p w:rsidR="00113BD4" w:rsidRDefault="00113BD4"/>
    <w:sectPr w:rsidR="00113BD4" w:rsidSect="000175FE">
      <w:headerReference w:type="even" r:id="rId7"/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4007C">
      <w:r>
        <w:separator/>
      </w:r>
    </w:p>
  </w:endnote>
  <w:endnote w:type="continuationSeparator" w:id="0">
    <w:p w:rsidR="00000000" w:rsidRDefault="00B4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4007C">
      <w:r>
        <w:separator/>
      </w:r>
    </w:p>
  </w:footnote>
  <w:footnote w:type="continuationSeparator" w:id="0">
    <w:p w:rsidR="00000000" w:rsidRDefault="00B4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1F12C2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CB49A9" w:rsidRDefault="00B4007C">
    <w:pPr>
      <w:pStyle w:val="a3"/>
      <w:jc w:val="center"/>
      <w:rPr>
        <w:sz w:val="28"/>
        <w:szCs w:val="28"/>
      </w:rPr>
    </w:pPr>
  </w:p>
  <w:p w:rsidR="000D3A76" w:rsidRDefault="00B4007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C2"/>
    <w:rsid w:val="00113BD4"/>
    <w:rsid w:val="001F12C2"/>
    <w:rsid w:val="00A33529"/>
    <w:rsid w:val="00B4007C"/>
    <w:rsid w:val="00E5436E"/>
    <w:rsid w:val="00F1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06DD"/>
  <w15:chartTrackingRefBased/>
  <w15:docId w15:val="{97BCAF22-A723-4344-9296-021B792F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2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2C2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1F12C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List Paragraph"/>
    <w:basedOn w:val="a"/>
    <w:uiPriority w:val="34"/>
    <w:qFormat/>
    <w:rsid w:val="001F12C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12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12C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2</cp:revision>
  <cp:lastPrinted>2024-07-11T08:18:00Z</cp:lastPrinted>
  <dcterms:created xsi:type="dcterms:W3CDTF">2024-07-11T08:13:00Z</dcterms:created>
  <dcterms:modified xsi:type="dcterms:W3CDTF">2024-07-19T08:05:00Z</dcterms:modified>
</cp:coreProperties>
</file>